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b w:val="0"/>
          <w:bCs/>
          <w:sz w:val="30"/>
          <w:szCs w:val="30"/>
          <w:lang w:val="en-US" w:eastAsia="zh-CN"/>
        </w:rPr>
      </w:pPr>
      <w:r>
        <w:rPr>
          <w:rFonts w:hint="eastAsia"/>
          <w:b w:val="0"/>
          <w:bCs/>
          <w:sz w:val="30"/>
          <w:szCs w:val="30"/>
          <w:lang w:eastAsia="zh-CN"/>
        </w:rPr>
        <w:t>附件</w:t>
      </w:r>
      <w:r>
        <w:rPr>
          <w:rFonts w:hint="eastAsia"/>
          <w:b w:val="0"/>
          <w:bCs/>
          <w:sz w:val="30"/>
          <w:szCs w:val="30"/>
          <w:lang w:val="en-US" w:eastAsia="zh-CN"/>
        </w:rPr>
        <w:t>4：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9岁组基本技术比赛详解</w:t>
      </w:r>
    </w:p>
    <w:tbl>
      <w:tblPr>
        <w:tblStyle w:val="4"/>
        <w:tblpPr w:leftFromText="180" w:rightFromText="180" w:vertAnchor="page" w:horzAnchor="page" w:tblpX="1717" w:tblpY="277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5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项目名称</w:t>
            </w:r>
          </w:p>
        </w:tc>
        <w:tc>
          <w:tcPr>
            <w:tcW w:w="992" w:type="dxa"/>
          </w:tcPr>
          <w:p>
            <w:pPr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距离</w:t>
            </w:r>
          </w:p>
        </w:tc>
        <w:tc>
          <w:tcPr>
            <w:tcW w:w="5862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规 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蝶泳分解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32"/>
                <w:szCs w:val="32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50</w:t>
            </w:r>
          </w:p>
        </w:tc>
        <w:tc>
          <w:tcPr>
            <w:tcW w:w="5862" w:type="dxa"/>
          </w:tcPr>
          <w:p>
            <w:pPr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32"/>
                <w:szCs w:val="32"/>
              </w:rPr>
              <w:t>出发后蝶泳腿，右单臂蝶泳分解游至25米～30米转换区域内，左单臂蝶泳分解游完全程。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  <w:p>
            <w:pPr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  <w:p>
            <w:pPr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仰泳分解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50</w:t>
            </w:r>
          </w:p>
        </w:tc>
        <w:tc>
          <w:tcPr>
            <w:tcW w:w="5862" w:type="dxa"/>
          </w:tcPr>
          <w:p>
            <w:pPr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面对出发端，仰泳出发，游程中一侧单臂伸直呈流线型伸直置于水中，一侧单臂呈九十度垂直于水面，肘关节不得触碰水面，仰泳腿至25米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32"/>
                <w:szCs w:val="32"/>
              </w:rPr>
              <w:t>～30米转换区域内，交换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两臂位置继续仰泳腿到边。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32"/>
                <w:szCs w:val="32"/>
              </w:rPr>
              <w:t>蛙泳分解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50</w:t>
            </w:r>
          </w:p>
        </w:tc>
        <w:tc>
          <w:tcPr>
            <w:tcW w:w="5862" w:type="dxa"/>
          </w:tcPr>
          <w:p>
            <w:pPr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出发后，一手前伸、一手小蛙手，左、右手交替+自由泳腿游完全程，呼吸次数不限。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cs="宋体" w:asciiTheme="majorEastAsia" w:hAnsiTheme="majorEastAsia" w:eastAsiaTheme="majorEastAsia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32"/>
                <w:szCs w:val="32"/>
              </w:rPr>
              <w:t>自由泳</w:t>
            </w:r>
          </w:p>
          <w:p>
            <w:pPr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32"/>
                <w:szCs w:val="32"/>
              </w:rPr>
              <w:t>分解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50</w:t>
            </w:r>
          </w:p>
        </w:tc>
        <w:tc>
          <w:tcPr>
            <w:tcW w:w="5862" w:type="dxa"/>
          </w:tcPr>
          <w:p>
            <w:pPr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出发后自由泳腿，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32"/>
                <w:szCs w:val="32"/>
              </w:rPr>
              <w:t>右单臂自由泳分解游至25米～30米转换区域内，转换为左单臂自由泳分解游完全程。</w:t>
            </w:r>
          </w:p>
        </w:tc>
      </w:tr>
    </w:tbl>
    <w:p>
      <w:pPr>
        <w:rPr>
          <w:sz w:val="30"/>
          <w:szCs w:val="30"/>
        </w:rPr>
      </w:pPr>
      <w:r>
        <w:rPr>
          <w:sz w:val="30"/>
          <w:szCs w:val="30"/>
        </w:rPr>
        <w:t>注</w:t>
      </w:r>
      <w:r>
        <w:rPr>
          <w:rFonts w:hint="eastAsia"/>
          <w:sz w:val="30"/>
          <w:szCs w:val="30"/>
        </w:rPr>
        <w:t>：</w:t>
      </w:r>
      <w:r>
        <w:rPr>
          <w:sz w:val="30"/>
          <w:szCs w:val="30"/>
        </w:rPr>
        <w:t>打腿比赛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蝶泳腿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蛙泳腿</w:t>
      </w:r>
      <w:r>
        <w:rPr>
          <w:rFonts w:hint="eastAsia"/>
          <w:sz w:val="30"/>
          <w:szCs w:val="30"/>
        </w:rPr>
        <w:t>、自由泳腿，均持A字板水下蹬边出发，仰泳腿，</w:t>
      </w:r>
      <w:r>
        <w:rPr>
          <w:rFonts w:hint="eastAsia" w:cs="宋体" w:asciiTheme="majorEastAsia" w:hAnsiTheme="majorEastAsia" w:eastAsiaTheme="majorEastAsia"/>
          <w:kern w:val="0"/>
          <w:sz w:val="30"/>
          <w:szCs w:val="30"/>
        </w:rPr>
        <w:t>流线型仰泳腿游完全程</w:t>
      </w:r>
      <w:r>
        <w:rPr>
          <w:rFonts w:hint="eastAsia" w:cs="宋体" w:asciiTheme="majorEastAsia" w:hAnsiTheme="majorEastAsia" w:eastAsiaTheme="majorEastAsia"/>
          <w:kern w:val="0"/>
          <w:sz w:val="32"/>
          <w:szCs w:val="32"/>
        </w:rPr>
        <w:t>。</w:t>
      </w:r>
    </w:p>
    <w:p>
      <w:pPr>
        <w:rPr>
          <w:rFonts w:asciiTheme="majorEastAsia" w:hAnsiTheme="majorEastAsia" w:eastAsiaTheme="majorEastAsia"/>
          <w:sz w:val="30"/>
          <w:szCs w:val="30"/>
        </w:rPr>
      </w:pPr>
    </w:p>
    <w:p>
      <w:pPr>
        <w:rPr>
          <w:rFonts w:asciiTheme="majorEastAsia" w:hAnsiTheme="majorEastAsia" w:eastAsiaTheme="majorEastAsia"/>
          <w:sz w:val="30"/>
          <w:szCs w:val="30"/>
        </w:rPr>
      </w:pPr>
    </w:p>
    <w:p>
      <w:pPr>
        <w:rPr>
          <w:rFonts w:asciiTheme="majorEastAsia" w:hAnsiTheme="majorEastAsia" w:eastAsiaTheme="majorEastAsia"/>
          <w:sz w:val="30"/>
          <w:szCs w:val="30"/>
        </w:rPr>
      </w:pPr>
    </w:p>
    <w:p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10岁组基本技术比赛</w:t>
      </w:r>
      <w:r>
        <w:rPr>
          <w:rFonts w:hint="eastAsia"/>
          <w:b/>
          <w:sz w:val="30"/>
          <w:szCs w:val="30"/>
        </w:rPr>
        <w:t>详解</w:t>
      </w:r>
    </w:p>
    <w:p>
      <w:pPr>
        <w:rPr>
          <w:rFonts w:asciiTheme="majorEastAsia" w:hAnsiTheme="majorEastAsia" w:eastAsiaTheme="majorEastAsia"/>
          <w:sz w:val="30"/>
          <w:szCs w:val="30"/>
        </w:rPr>
      </w:pPr>
    </w:p>
    <w:tbl>
      <w:tblPr>
        <w:tblStyle w:val="4"/>
        <w:tblpPr w:leftFromText="180" w:rightFromText="180" w:vertAnchor="page" w:horzAnchor="margin" w:tblpY="207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5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Theme="majorEastAsia" w:hAnsiTheme="majorEastAsia" w:eastAsiaTheme="majorEastAsia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项目名称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距离</w:t>
            </w:r>
          </w:p>
        </w:tc>
        <w:tc>
          <w:tcPr>
            <w:tcW w:w="5862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规 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cs="宋体" w:asciiTheme="majorEastAsia" w:hAnsiTheme="majorEastAsia" w:eastAsiaTheme="majorEastAsia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32"/>
                <w:szCs w:val="32"/>
              </w:rPr>
              <w:t>自由泳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32"/>
                <w:szCs w:val="32"/>
              </w:rPr>
              <w:t>分解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</w:p>
          <w:p>
            <w:pPr>
              <w:ind w:firstLine="300" w:firstLineChars="100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50</w:t>
            </w:r>
          </w:p>
        </w:tc>
        <w:tc>
          <w:tcPr>
            <w:tcW w:w="5862" w:type="dxa"/>
          </w:tcPr>
          <w:p>
            <w:pPr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32"/>
                <w:szCs w:val="32"/>
              </w:rPr>
              <w:t>出发后水下自由泳腿游进，头部必须在10～15米区间露出水面，之后右单臂划手游至25米～30米转换区域内，然后左单臂划手游完全程。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cs="宋体" w:asciiTheme="majorEastAsia" w:hAnsiTheme="majorEastAsia" w:eastAsiaTheme="majorEastAsia"/>
                <w:kern w:val="0"/>
                <w:sz w:val="32"/>
                <w:szCs w:val="32"/>
              </w:rPr>
            </w:pPr>
          </w:p>
          <w:p>
            <w:pPr>
              <w:rPr>
                <w:rFonts w:cs="宋体" w:asciiTheme="majorEastAsia" w:hAnsiTheme="majorEastAsia" w:eastAsiaTheme="majorEastAsia"/>
                <w:kern w:val="0"/>
                <w:sz w:val="32"/>
                <w:szCs w:val="32"/>
              </w:rPr>
            </w:pPr>
          </w:p>
          <w:p>
            <w:pPr>
              <w:rPr>
                <w:rFonts w:cs="宋体" w:asciiTheme="majorEastAsia" w:hAnsiTheme="majorEastAsia" w:eastAsiaTheme="majorEastAsia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32"/>
                <w:szCs w:val="32"/>
              </w:rPr>
              <w:t>仰泳分解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50</w:t>
            </w:r>
          </w:p>
        </w:tc>
        <w:tc>
          <w:tcPr>
            <w:tcW w:w="5862" w:type="dxa"/>
          </w:tcPr>
          <w:p>
            <w:pPr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面对出发端，一手拉池壁，一手持A字板蹬出，游程中九十度垂直于水面双手举板，肘关节不得触碰水面，仰泳腿至25米线处转换为持板流线型仰泳腿游完全程。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cs="宋体" w:asciiTheme="majorEastAsia" w:hAnsiTheme="majorEastAsia" w:eastAsiaTheme="majorEastAsia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32"/>
                <w:szCs w:val="32"/>
              </w:rPr>
              <w:t>蛙泳分解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50</w:t>
            </w:r>
          </w:p>
        </w:tc>
        <w:tc>
          <w:tcPr>
            <w:tcW w:w="5862" w:type="dxa"/>
          </w:tcPr>
          <w:p>
            <w:pPr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32"/>
                <w:szCs w:val="32"/>
              </w:rPr>
              <w:t>出发后在水下做1次长划臂动作，之后做蛙泳配合+自由泳腿”动作游至25～30米转换区域内，然后蛙泳配合游完全程。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cs="宋体" w:asciiTheme="majorEastAsia" w:hAnsiTheme="majorEastAsia" w:eastAsiaTheme="majorEastAsia"/>
                <w:kern w:val="0"/>
                <w:sz w:val="32"/>
                <w:szCs w:val="32"/>
              </w:rPr>
            </w:pPr>
          </w:p>
          <w:p>
            <w:pPr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32"/>
                <w:szCs w:val="32"/>
              </w:rPr>
              <w:t>蝶泳分解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50</w:t>
            </w:r>
          </w:p>
        </w:tc>
        <w:tc>
          <w:tcPr>
            <w:tcW w:w="5862" w:type="dxa"/>
          </w:tcPr>
          <w:p>
            <w:pPr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32"/>
                <w:szCs w:val="32"/>
              </w:rPr>
              <w:t>出发后水下蝶泳腿游进，头部必须在10～15米区间出水，之后“蝶泳划手+自由泳打腿”游至25～30米转换区域内，然后蝶泳配合游完全程。</w:t>
            </w:r>
          </w:p>
        </w:tc>
      </w:tr>
    </w:tbl>
    <w:p>
      <w:pPr>
        <w:rPr>
          <w:sz w:val="30"/>
          <w:szCs w:val="30"/>
        </w:rPr>
      </w:pPr>
      <w:r>
        <w:rPr>
          <w:sz w:val="30"/>
          <w:szCs w:val="30"/>
        </w:rPr>
        <w:t>注</w:t>
      </w:r>
      <w:r>
        <w:rPr>
          <w:rFonts w:hint="eastAsia"/>
          <w:sz w:val="30"/>
          <w:szCs w:val="30"/>
        </w:rPr>
        <w:t>：</w:t>
      </w:r>
      <w:r>
        <w:rPr>
          <w:sz w:val="30"/>
          <w:szCs w:val="30"/>
        </w:rPr>
        <w:t>打腿比赛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蝶泳腿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蛙泳腿</w:t>
      </w:r>
      <w:r>
        <w:rPr>
          <w:rFonts w:hint="eastAsia"/>
          <w:sz w:val="30"/>
          <w:szCs w:val="30"/>
        </w:rPr>
        <w:t>、自由泳腿，均持A字板水下蹬边出发，仰泳腿，</w:t>
      </w:r>
      <w:r>
        <w:rPr>
          <w:rFonts w:hint="eastAsia" w:cs="宋体" w:asciiTheme="majorEastAsia" w:hAnsiTheme="majorEastAsia" w:eastAsiaTheme="majorEastAsia"/>
          <w:kern w:val="0"/>
          <w:sz w:val="30"/>
          <w:szCs w:val="30"/>
        </w:rPr>
        <w:t>流线型仰泳腿游完全程</w:t>
      </w:r>
      <w:r>
        <w:rPr>
          <w:rFonts w:hint="eastAsia" w:cs="宋体" w:asciiTheme="majorEastAsia" w:hAnsiTheme="majorEastAsia" w:eastAsiaTheme="majorEastAsia"/>
          <w:kern w:val="0"/>
          <w:sz w:val="32"/>
          <w:szCs w:val="32"/>
        </w:rPr>
        <w:t>。</w:t>
      </w: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56A"/>
    <w:rsid w:val="002D3996"/>
    <w:rsid w:val="003D6F80"/>
    <w:rsid w:val="003E6F2A"/>
    <w:rsid w:val="006B1350"/>
    <w:rsid w:val="007863DE"/>
    <w:rsid w:val="007E4008"/>
    <w:rsid w:val="00A57CF0"/>
    <w:rsid w:val="00B516EE"/>
    <w:rsid w:val="00C3556A"/>
    <w:rsid w:val="00C70CE1"/>
    <w:rsid w:val="00C979CB"/>
    <w:rsid w:val="00CB669A"/>
    <w:rsid w:val="00D37041"/>
    <w:rsid w:val="00D774ED"/>
    <w:rsid w:val="00D90A0E"/>
    <w:rsid w:val="00DA1805"/>
    <w:rsid w:val="00E745D8"/>
    <w:rsid w:val="794A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616</Characters>
  <Lines>5</Lines>
  <Paragraphs>1</Paragraphs>
  <TotalTime>1</TotalTime>
  <ScaleCrop>false</ScaleCrop>
  <LinksUpToDate>false</LinksUpToDate>
  <CharactersWithSpaces>722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2018-08-31T01:45:00Z</dcterms:created>
  <dc:creator>lenovo</dc:creator>
  <cp:lastModifiedBy>林天虎 糖豆爸比</cp:lastModifiedBy>
  <dcterms:modified xsi:type="dcterms:W3CDTF">2018-09-04T01:43:15Z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